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0"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1"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lastRenderedPageBreak/>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lastRenderedPageBreak/>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w:t>
      </w:r>
      <w:r>
        <w:lastRenderedPageBreak/>
        <w:t xml:space="preserve">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w:t>
      </w:r>
      <w:r>
        <w:lastRenderedPageBreak/>
        <w:t xml:space="preserve">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33E55258" w:rsidR="007C7FEB" w:rsidRDefault="00FB7CEE" w:rsidP="00B432B0">
      <w:pPr>
        <w:pStyle w:val="Corpodetexto"/>
      </w:pPr>
      <w:r w:rsidRPr="00FB7CEE">
        <w:rPr>
          <w:highlight w:val="cyan"/>
        </w:rPr>
        <w:t>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w:t>
      </w:r>
      <w:r w:rsidRPr="00FB7CEE">
        <w:t xml:space="preserve"> </w:t>
      </w:r>
      <w:r w:rsidR="0000193A" w:rsidRPr="004B50E3">
        <w:rPr>
          <w:color w:val="4EA72E" w:themeColor="accent6"/>
        </w:rPr>
        <w:t>Figures</w:t>
      </w:r>
      <w:r w:rsidR="004B50E3" w:rsidRPr="004B50E3">
        <w:rPr>
          <w:color w:val="4EA72E" w:themeColor="accent6"/>
        </w:rPr>
        <w:t xml:space="preserve"> 6</w:t>
      </w:r>
      <w:r w:rsidR="004B50E3">
        <w:t xml:space="preserve"> </w:t>
      </w:r>
      <w:r w:rsidR="0000193A">
        <w:t xml:space="preserve">to </w:t>
      </w:r>
      <w:r w:rsidR="004B50E3" w:rsidRPr="004B50E3">
        <w:rPr>
          <w:color w:val="4EA72E" w:themeColor="accent6"/>
        </w:rPr>
        <w:t>10</w:t>
      </w:r>
      <w:r w:rsidR="0000193A">
        <w:t xml:space="preserve"> display some details regarding the geometry and F.E discretization of the structure. </w:t>
      </w:r>
      <w:r w:rsidR="0000193A" w:rsidRPr="004B50E3">
        <w:rPr>
          <w:color w:val="4EA72E" w:themeColor="accent6"/>
        </w:rPr>
        <w:t>Fig.</w:t>
      </w:r>
      <w:r w:rsidR="004B50E3" w:rsidRPr="004B50E3">
        <w:rPr>
          <w:color w:val="4EA72E" w:themeColor="accent6"/>
        </w:rPr>
        <w:t xml:space="preserve"> 6</w:t>
      </w:r>
      <w:r w:rsidR="0000193A">
        <w:t xml:space="preserve"> presents some details of the longitudinal tunnel cross-section in a </w:t>
      </w:r>
      <m:oMath>
        <m:r>
          <w:rPr>
            <w:rFonts w:ascii="Cambria Math" w:hAnsi="Cambria Math"/>
          </w:rPr>
          <m:t>xy</m:t>
        </m:r>
      </m:oMath>
      <w:r w:rsidR="0000193A">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lastRenderedPageBreak/>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26D8E9A" w:rsidR="007C7FEB" w:rsidRDefault="00066D79" w:rsidP="00CD2CFE">
      <w:pPr>
        <w:pStyle w:val="CaptionedFigure"/>
      </w:pPr>
      <w:bookmarkStart w:id="17"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18" w:name="table1"/>
      <w:bookmarkEnd w:id="17"/>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19" w:name="sec6"/>
      <w:bookmarkEnd w:id="9"/>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0"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1"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1"/>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2"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2"/>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3"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3"/>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4"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4"/>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5"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5"/>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6" w:name="X1e630c712d82c731a6e7d4876a9bab2ff63f484"/>
      <w:bookmarkEnd w:id="20"/>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7"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7"/>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8"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29"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29"/>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0"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1" w:name="sec7"/>
      <w:bookmarkEnd w:id="19"/>
      <w:bookmarkEnd w:id="26"/>
      <w:bookmarkEnd w:id="30"/>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2"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3"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Default="0000193A" w:rsidP="00B432B0">
      <w:pPr>
        <w:pStyle w:val="Corpodetexto"/>
      </w:pPr>
      <w:r>
        <w:lastRenderedPageBreak/>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4"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2"/>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1"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1"/>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w:t>
      </w:r>
      <w:proofErr w:type="gramStart"/>
      <w:r>
        <w:t>have</w:t>
      </w:r>
      <w:proofErr w:type="gramEnd"/>
      <w:r>
        <w:t xml:space="preser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7D973EAF" w14:textId="062E6978" w:rsidR="00213124" w:rsidRPr="00213124" w:rsidRDefault="00213124" w:rsidP="00B432B0">
      <w:pPr>
        <w:pStyle w:val="Alinea"/>
        <w:rPr>
          <w:highlight w:val="cyan"/>
        </w:rPr>
      </w:pPr>
      <w:bookmarkStart w:id="54" w:name="_Hlk190437804"/>
      <w:r w:rsidRPr="00213124">
        <w:rPr>
          <w:highlight w:val="cyan"/>
          <w:lang w:val="en"/>
        </w:rPr>
        <w:lastRenderedPageBreak/>
        <w:t xml:space="preserve">Another </w:t>
      </w:r>
      <w:r w:rsidRPr="00213124">
        <w:rPr>
          <w:highlight w:val="cyan"/>
          <w:lang w:val="en"/>
        </w:rPr>
        <w:t xml:space="preserve">aspect to consider </w:t>
      </w:r>
      <w:r w:rsidRPr="00213124">
        <w:rPr>
          <w:highlight w:val="cyan"/>
          <w:lang w:val="en"/>
        </w:rPr>
        <w:t xml:space="preserve">is </w:t>
      </w:r>
      <w:r w:rsidRPr="00213124">
        <w:rPr>
          <w:highlight w:val="cyan"/>
          <w:lang w:val="en"/>
        </w:rPr>
        <w:t xml:space="preserve">the influence of material properties in saturated conditions, as in Chen et al 2025 [SEE OTHER RECENT REFERENCES] (to </w:t>
      </w:r>
      <w:r w:rsidRPr="00213124">
        <w:rPr>
          <w:highlight w:val="cyan"/>
          <w:lang w:val="en"/>
        </w:rPr>
        <w:t>cite</w:t>
      </w:r>
      <w:r w:rsidRPr="00213124">
        <w:rPr>
          <w:highlight w:val="cyan"/>
          <w:lang w:val="en"/>
        </w:rPr>
        <w:t xml:space="preserve"> a few).</w:t>
      </w:r>
    </w:p>
    <w:bookmarkEnd w:id="54"/>
    <w:p w14:paraId="6E7D2077" w14:textId="15A68BB6" w:rsidR="007C7FEB" w:rsidRDefault="0000193A" w:rsidP="00B432B0">
      <w:pPr>
        <w:pStyle w:val="FirstParagraph"/>
      </w:pPr>
      <w:r>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6A86F7AF" w14:textId="56D8D42F" w:rsidR="00FB7CEE" w:rsidRDefault="00FB7CEE" w:rsidP="00FB7CEE">
      <w:pPr>
        <w:pStyle w:val="Bibliografia"/>
      </w:pPr>
      <w:r w:rsidRPr="00FB7CEE">
        <w:rPr>
          <w:highlight w:val="cyan"/>
        </w:rPr>
        <w:lastRenderedPageBreak/>
        <w:t xml:space="preserve">Chen J, Zeng B, Xu W, Hu S, Wang S, Wang K, Zhang W, Wu S, Song Z (2025) Mechanical </w:t>
      </w:r>
      <w:proofErr w:type="spellStart"/>
      <w:r w:rsidRPr="00FB7CEE">
        <w:rPr>
          <w:highlight w:val="cyan"/>
        </w:rPr>
        <w:t>behaviour</w:t>
      </w:r>
      <w:proofErr w:type="spellEnd"/>
      <w:r w:rsidRPr="00FB7CEE">
        <w:rPr>
          <w:highlight w:val="cyan"/>
        </w:rPr>
        <w:t xml:space="preserve"> and damage constitutive model of semi-circular arch tunnels with straight walls under soaking conditions. Engineering Failure Analysis 169:109137. </w:t>
      </w:r>
      <w:hyperlink r:id="rId83" w:tgtFrame="_blank" w:tooltip="Persistent link using digital object identifier" w:history="1">
        <w:r w:rsidRPr="00FB7CEE">
          <w:rPr>
            <w:rStyle w:val="Hyperlink"/>
            <w:highlight w:val="cyan"/>
          </w:rPr>
          <w:t>https://doi.org/10.1016/j.engfailanal.2024.109137</w:t>
        </w:r>
      </w:hyperlink>
    </w:p>
    <w:p w14:paraId="0D1105BF" w14:textId="4536C774"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4"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5"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6"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7"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8"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9"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0"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1"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2"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3"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w:t>
      </w:r>
      <w:r w:rsidRPr="00637D57">
        <w:lastRenderedPageBreak/>
        <w:t xml:space="preserve">Tunnelling and Underground Space Technology 49:454–469. </w:t>
      </w:r>
      <w:hyperlink r:id="rId94"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5"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6"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7"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8"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9"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0"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1"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2"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3"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4"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5"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6"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7"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8"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9"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10"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1"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2"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3"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4"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5"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6"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7"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8"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9"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20"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1"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2"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3"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4"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5" w:name="data-availability"/>
      <w:r>
        <w:br w:type="page"/>
      </w:r>
    </w:p>
    <w:p w14:paraId="653DEB85" w14:textId="60C8752F" w:rsidR="008F4BA3" w:rsidRDefault="00AE768F" w:rsidP="008F4BA3">
      <w:pPr>
        <w:pStyle w:val="Ttulo1"/>
      </w:pPr>
      <w:r>
        <w:lastRenderedPageBreak/>
        <w:t>Statements &amp; Declarations</w:t>
      </w:r>
    </w:p>
    <w:bookmarkEnd w:id="55"/>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1398C" w14:textId="77777777" w:rsidR="00215FCB" w:rsidRDefault="00215FCB">
      <w:pPr>
        <w:spacing w:after="0"/>
      </w:pPr>
      <w:r>
        <w:separator/>
      </w:r>
    </w:p>
  </w:endnote>
  <w:endnote w:type="continuationSeparator" w:id="0">
    <w:p w14:paraId="23704C82" w14:textId="77777777" w:rsidR="00215FCB" w:rsidRDefault="00215F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9CEC2" w14:textId="77777777" w:rsidR="00215FCB" w:rsidRDefault="00215FCB">
      <w:pPr>
        <w:spacing w:after="0"/>
      </w:pPr>
      <w:r>
        <w:separator/>
      </w:r>
    </w:p>
  </w:footnote>
  <w:footnote w:type="continuationSeparator" w:id="0">
    <w:p w14:paraId="5B00A706" w14:textId="77777777" w:rsidR="00215FCB" w:rsidRDefault="00215FCB">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13124"/>
    <w:rsid w:val="00215FCB"/>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670C9"/>
    <w:rsid w:val="00492EDC"/>
    <w:rsid w:val="00494E1A"/>
    <w:rsid w:val="00497FA5"/>
    <w:rsid w:val="004A00FC"/>
    <w:rsid w:val="004A44DE"/>
    <w:rsid w:val="004B0594"/>
    <w:rsid w:val="004B50E3"/>
    <w:rsid w:val="004C0B18"/>
    <w:rsid w:val="00502B04"/>
    <w:rsid w:val="00504D4E"/>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17E6"/>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1225"/>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BF64E6"/>
    <w:rsid w:val="00C0073B"/>
    <w:rsid w:val="00C00C5A"/>
    <w:rsid w:val="00C01192"/>
    <w:rsid w:val="00C03B2F"/>
    <w:rsid w:val="00C04923"/>
    <w:rsid w:val="00C161EC"/>
    <w:rsid w:val="00C242D5"/>
    <w:rsid w:val="00C313B0"/>
    <w:rsid w:val="00C3338E"/>
    <w:rsid w:val="00C426F4"/>
    <w:rsid w:val="00C52262"/>
    <w:rsid w:val="00C5323A"/>
    <w:rsid w:val="00C5366E"/>
    <w:rsid w:val="00C57F0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B7CEE"/>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310327">
      <w:bodyDiv w:val="1"/>
      <w:marLeft w:val="0"/>
      <w:marRight w:val="0"/>
      <w:marTop w:val="0"/>
      <w:marBottom w:val="0"/>
      <w:divBdr>
        <w:top w:val="none" w:sz="0" w:space="0" w:color="auto"/>
        <w:left w:val="none" w:sz="0" w:space="0" w:color="auto"/>
        <w:bottom w:val="none" w:sz="0" w:space="0" w:color="auto"/>
        <w:right w:val="none" w:sz="0" w:space="0" w:color="auto"/>
      </w:divBdr>
    </w:div>
    <w:div w:id="804733548">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590/S1983-41952018000400005"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16/j.tust.2008.05.006" TargetMode="External"/><Relationship Id="rId89" Type="http://schemas.openxmlformats.org/officeDocument/2006/relationships/hyperlink" Target="https://doi.org/10.1016/j.tust.2022.104734" TargetMode="External"/><Relationship Id="rId112" Type="http://schemas.openxmlformats.org/officeDocument/2006/relationships/hyperlink" Target="https://doi.org/10.1002/nag.1610160906" TargetMode="External"/><Relationship Id="rId16" Type="http://schemas.openxmlformats.org/officeDocument/2006/relationships/image" Target="media/image5.png"/><Relationship Id="rId107" Type="http://schemas.openxmlformats.org/officeDocument/2006/relationships/hyperlink" Target="https://doi.org/10.1002/nag.595"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16/j.tust.2016.02.016" TargetMode="External"/><Relationship Id="rId123" Type="http://schemas.openxmlformats.org/officeDocument/2006/relationships/hyperlink" Target="https://doi.org/10.1016/j.compgeo.2015.01.008" TargetMode="External"/><Relationship Id="rId5" Type="http://schemas.openxmlformats.org/officeDocument/2006/relationships/webSettings" Target="webSettings.xml"/><Relationship Id="rId90" Type="http://schemas.openxmlformats.org/officeDocument/2006/relationships/hyperlink" Target="https://doi.org/10.1007/s12665-014-3561-6" TargetMode="External"/><Relationship Id="rId95" Type="http://schemas.openxmlformats.org/officeDocument/2006/relationships/hyperlink" Target="https://doi.org/10.1007/s42947-021-00034-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lume.ufrgs.br/handle/10183/163886" TargetMode="External"/><Relationship Id="rId118" Type="http://schemas.openxmlformats.org/officeDocument/2006/relationships/hyperlink" Target="https://doi.org/10.1061/(ASCE)CO.1943-7862.0001496"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0-01587-w"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63/1.1697875" TargetMode="External"/><Relationship Id="rId108" Type="http://schemas.openxmlformats.org/officeDocument/2006/relationships/hyperlink" Target="https://doi.org/10.1139/t04-008" TargetMode="External"/><Relationship Id="rId124" Type="http://schemas.openxmlformats.org/officeDocument/2006/relationships/hyperlink" Target="https://doi.org/10.1002/nme.1620080411"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engstruct.2015.11.053" TargetMode="External"/><Relationship Id="rId96" Type="http://schemas.openxmlformats.org/officeDocument/2006/relationships/hyperlink" Target="https://theses.fr/1993ENPC931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hdl.handle.net/10183/239617" TargetMode="External"/><Relationship Id="rId119" Type="http://schemas.openxmlformats.org/officeDocument/2006/relationships/hyperlink" Target="https://doi.org/10.1016/j.tust.2015.08.005"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07/s10706-021-01845-5"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28927/SR.2022.077221"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16/0013-7952(95)00000-3" TargetMode="External"/><Relationship Id="rId104" Type="http://schemas.openxmlformats.org/officeDocument/2006/relationships/hyperlink" Target="https://doi.org/10.1007/s12205-017-2128-y" TargetMode="External"/><Relationship Id="rId120" Type="http://schemas.openxmlformats.org/officeDocument/2006/relationships/hyperlink" Target="https://doi.org/10.1007/s10706-014-9727-x"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4.02.00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16/j.jrmge.2015.11.003" TargetMode="External"/><Relationship Id="rId110" Type="http://schemas.openxmlformats.org/officeDocument/2006/relationships/hyperlink" Target="https://doi.org/10.1016/j.undsp.2022.12.005" TargetMode="External"/><Relationship Id="rId115" Type="http://schemas.openxmlformats.org/officeDocument/2006/relationships/hyperlink" Target="https://doi.org/10.1061/(ASCE)GM.1943-5622.000228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16/j.tust.2020.103614" TargetMode="External"/><Relationship Id="rId105" Type="http://schemas.openxmlformats.org/officeDocument/2006/relationships/hyperlink" Target="https://doi.org/10.1016/j.ijrmms.2020.104475" TargetMode="External"/><Relationship Id="rId126" Type="http://schemas.openxmlformats.org/officeDocument/2006/relationships/theme" Target="theme/theme1.xm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10.037" TargetMode="External"/><Relationship Id="rId98" Type="http://schemas.openxmlformats.org/officeDocument/2006/relationships/hyperlink" Target="https://doi.org/10.1007/s10706-021-01756-5" TargetMode="External"/><Relationship Id="rId121" Type="http://schemas.openxmlformats.org/officeDocument/2006/relationships/hyperlink" Target="https://doi.org/10.1139/cgj-2017-0392"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061/(ASCE)GM.1943-5622.0002512"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engfailanal.2024.109137" TargetMode="External"/><Relationship Id="rId88" Type="http://schemas.openxmlformats.org/officeDocument/2006/relationships/hyperlink" Target="https://doi.org/10.1061/(ASCE)0733-9399(2002)128:8(848)" TargetMode="External"/><Relationship Id="rId111" Type="http://schemas.openxmlformats.org/officeDocument/2006/relationships/hyperlink" Target="https://theses.hal.science/tel-00523616/fr/"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16/j.tust.2012.04.008"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16/j.tust.2015.06.003" TargetMode="External"/><Relationship Id="rId99" Type="http://schemas.openxmlformats.org/officeDocument/2006/relationships/hyperlink" Target="https://doi.org/10.1016/j.tust.2008.01.003" TargetMode="External"/><Relationship Id="rId101" Type="http://schemas.openxmlformats.org/officeDocument/2006/relationships/hyperlink" Target="https://doi.org/10.1007/s10064-006-0056-z" TargetMode="External"/><Relationship Id="rId122" Type="http://schemas.openxmlformats.org/officeDocument/2006/relationships/hyperlink" Target="https://doi.org/10.1680/jgeot.16.P.099"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40</Pages>
  <Words>15472</Words>
  <Characters>83555</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120</cp:revision>
  <cp:lastPrinted>2024-09-30T13:58:00Z</cp:lastPrinted>
  <dcterms:created xsi:type="dcterms:W3CDTF">2024-09-30T13:22:00Z</dcterms:created>
  <dcterms:modified xsi:type="dcterms:W3CDTF">2025-02-14T18:07:00Z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